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62" w:rsidRPr="00625962" w:rsidRDefault="00625962" w:rsidP="00625962">
      <w:pPr>
        <w:rPr>
          <w:rFonts w:ascii="Times New Roman" w:hAnsi="Times New Roman" w:cs="Times New Roman"/>
          <w:b/>
          <w:sz w:val="24"/>
          <w:szCs w:val="24"/>
        </w:rPr>
      </w:pPr>
      <w:r w:rsidRPr="00625962">
        <w:rPr>
          <w:rFonts w:ascii="Times New Roman" w:hAnsi="Times New Roman" w:cs="Times New Roman"/>
          <w:b/>
          <w:sz w:val="24"/>
          <w:szCs w:val="24"/>
        </w:rPr>
        <w:t xml:space="preserve">Текст выступления </w:t>
      </w:r>
      <w:proofErr w:type="spellStart"/>
      <w:r w:rsidRPr="00625962">
        <w:rPr>
          <w:rFonts w:ascii="Times New Roman" w:hAnsi="Times New Roman" w:cs="Times New Roman"/>
          <w:b/>
          <w:sz w:val="24"/>
          <w:szCs w:val="24"/>
        </w:rPr>
        <w:t>Нестёркиной</w:t>
      </w:r>
      <w:proofErr w:type="spellEnd"/>
      <w:r w:rsidRPr="006259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5962">
        <w:rPr>
          <w:rFonts w:ascii="Times New Roman" w:hAnsi="Times New Roman" w:cs="Times New Roman"/>
          <w:b/>
          <w:sz w:val="24"/>
          <w:szCs w:val="24"/>
        </w:rPr>
        <w:t>Ю.</w:t>
      </w:r>
      <w:proofErr w:type="gramStart"/>
      <w:r w:rsidRPr="00625962">
        <w:rPr>
          <w:rFonts w:ascii="Times New Roman" w:hAnsi="Times New Roman" w:cs="Times New Roman"/>
          <w:b/>
          <w:sz w:val="24"/>
          <w:szCs w:val="24"/>
        </w:rPr>
        <w:t>А.на</w:t>
      </w:r>
      <w:proofErr w:type="spellEnd"/>
      <w:proofErr w:type="gramEnd"/>
      <w:r w:rsidRPr="00625962">
        <w:rPr>
          <w:rFonts w:ascii="Times New Roman" w:hAnsi="Times New Roman" w:cs="Times New Roman"/>
          <w:b/>
          <w:sz w:val="24"/>
          <w:szCs w:val="24"/>
        </w:rPr>
        <w:t xml:space="preserve"> V-й Всероссийской научно-практической конференции «Новые векторы развития образования, воспитания, психологического и логопедического сопровождения», г. Махачкала, июль 2024.</w:t>
      </w:r>
    </w:p>
    <w:p w:rsidR="00625962" w:rsidRPr="00625962" w:rsidRDefault="00625962" w:rsidP="00E139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5962" w:rsidRDefault="00625962" w:rsidP="00E13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98B" w:rsidRDefault="007A5B6A" w:rsidP="00E13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1398B">
        <w:rPr>
          <w:rFonts w:ascii="Times New Roman" w:hAnsi="Times New Roman" w:cs="Times New Roman"/>
          <w:sz w:val="24"/>
          <w:szCs w:val="24"/>
        </w:rPr>
        <w:t>Система наставничества как способ патриотического воспитания детей школьного возраста»</w:t>
      </w:r>
    </w:p>
    <w:p w:rsidR="00E1398B" w:rsidRDefault="00E1398B" w:rsidP="00E13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98B" w:rsidRDefault="00E1398B" w:rsidP="00E13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докладе речь идет о наставничестве как о продуктивной форме работы с детьми старшего школьного возраста. </w:t>
      </w:r>
      <w:r w:rsidRPr="00824B8B">
        <w:rPr>
          <w:rFonts w:ascii="Times New Roman" w:hAnsi="Times New Roman" w:cs="Times New Roman"/>
          <w:sz w:val="24"/>
          <w:szCs w:val="24"/>
        </w:rPr>
        <w:t>Наставничес</w:t>
      </w:r>
      <w:r>
        <w:rPr>
          <w:rFonts w:ascii="Times New Roman" w:hAnsi="Times New Roman" w:cs="Times New Roman"/>
          <w:sz w:val="24"/>
          <w:szCs w:val="24"/>
        </w:rPr>
        <w:t xml:space="preserve">тво - понятие очень объёмное. В </w:t>
      </w:r>
      <w:r w:rsidRPr="00824B8B">
        <w:rPr>
          <w:rFonts w:ascii="Times New Roman" w:hAnsi="Times New Roman" w:cs="Times New Roman"/>
          <w:sz w:val="24"/>
          <w:szCs w:val="24"/>
        </w:rPr>
        <w:t>широком смысле наставничество – это «способ передачи знаний, умений, навыков молодому человеку от более опытного и знающего, предоставление молодым людям помощи и совета, оказание необходимой поддержки в социализации и взрослении». Как правило, наставничество реализуется именно в таком направлении. Но есть еще один важный аспект: когда в роли наставника выступают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8B">
        <w:rPr>
          <w:rFonts w:ascii="Times New Roman" w:hAnsi="Times New Roman" w:cs="Times New Roman"/>
          <w:sz w:val="24"/>
          <w:szCs w:val="24"/>
        </w:rPr>
        <w:t>ученики старшей возрастной группы, проводя мероприятия различной тематики, рассказывая интересные факты нашей истории, в творческой форме прививая младшим школьникам культурные ценности.</w:t>
      </w:r>
      <w:r>
        <w:rPr>
          <w:rFonts w:ascii="Times New Roman" w:hAnsi="Times New Roman" w:cs="Times New Roman"/>
          <w:sz w:val="24"/>
          <w:szCs w:val="24"/>
        </w:rPr>
        <w:t xml:space="preserve">  Получается своеобразная вертикаль наставничества, если можно так выразиться,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поднаставничество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1398B" w:rsidRPr="00824B8B" w:rsidRDefault="00E1398B" w:rsidP="00E13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этой </w:t>
      </w:r>
      <w:r w:rsidRPr="00824B8B">
        <w:rPr>
          <w:rFonts w:ascii="Times New Roman" w:hAnsi="Times New Roman" w:cs="Times New Roman"/>
          <w:sz w:val="24"/>
          <w:szCs w:val="24"/>
        </w:rPr>
        <w:t>работе можно выделить несколько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8B">
        <w:rPr>
          <w:rFonts w:ascii="Times New Roman" w:hAnsi="Times New Roman" w:cs="Times New Roman"/>
          <w:sz w:val="24"/>
          <w:szCs w:val="24"/>
        </w:rPr>
        <w:t>этапов:</w:t>
      </w:r>
    </w:p>
    <w:p w:rsidR="00E1398B" w:rsidRPr="00824B8B" w:rsidRDefault="00E1398B" w:rsidP="00E13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B8B">
        <w:rPr>
          <w:rFonts w:ascii="Times New Roman" w:hAnsi="Times New Roman" w:cs="Times New Roman"/>
          <w:sz w:val="24"/>
          <w:szCs w:val="24"/>
        </w:rPr>
        <w:t>1) Подготовительный этап (мотивационный)</w:t>
      </w:r>
      <w:r>
        <w:rPr>
          <w:rFonts w:ascii="Times New Roman" w:hAnsi="Times New Roman" w:cs="Times New Roman"/>
          <w:sz w:val="24"/>
          <w:szCs w:val="24"/>
        </w:rPr>
        <w:t xml:space="preserve">.  Для меня (как для наставника) является очень важным четкое осознание старшеклассниками значимости и необходимости проводимых мероприятий. </w:t>
      </w:r>
    </w:p>
    <w:p w:rsidR="00E1398B" w:rsidRPr="00824B8B" w:rsidRDefault="00E1398B" w:rsidP="00E13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B8B">
        <w:rPr>
          <w:rFonts w:ascii="Times New Roman" w:hAnsi="Times New Roman" w:cs="Times New Roman"/>
          <w:sz w:val="24"/>
          <w:szCs w:val="24"/>
        </w:rPr>
        <w:t>2) Выбор темы (работа с основными понятиями</w:t>
      </w:r>
      <w:r>
        <w:rPr>
          <w:rFonts w:ascii="Times New Roman" w:hAnsi="Times New Roman" w:cs="Times New Roman"/>
          <w:sz w:val="24"/>
          <w:szCs w:val="24"/>
        </w:rPr>
        <w:t>, с семейным архивом</w:t>
      </w:r>
      <w:r w:rsidRPr="00824B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Выбор темы тесно связан не только с интересом к конкретным страницам прошлого, но 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историей  своей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семьи. </w:t>
      </w:r>
    </w:p>
    <w:p w:rsidR="00E1398B" w:rsidRPr="00824B8B" w:rsidRDefault="00E1398B" w:rsidP="00E13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B8B">
        <w:rPr>
          <w:rFonts w:ascii="Times New Roman" w:hAnsi="Times New Roman" w:cs="Times New Roman"/>
          <w:sz w:val="24"/>
          <w:szCs w:val="24"/>
        </w:rPr>
        <w:t>3) Отбор материала (работа с источниками разного уровня, включая семейные архивы, проверка информации на достоверность)</w:t>
      </w:r>
      <w:r>
        <w:rPr>
          <w:rFonts w:ascii="Times New Roman" w:hAnsi="Times New Roman" w:cs="Times New Roman"/>
          <w:sz w:val="24"/>
          <w:szCs w:val="24"/>
        </w:rPr>
        <w:t xml:space="preserve">. На этом этапе я учу старшеклассников учитывать возрастные особенности аудитории, с которой предстоит работать. Материал должен быть понятен малышам и преподнесен с минимумом научных терминов. </w:t>
      </w:r>
    </w:p>
    <w:p w:rsidR="00E1398B" w:rsidRPr="00824B8B" w:rsidRDefault="00E1398B" w:rsidP="00E13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B8B">
        <w:rPr>
          <w:rFonts w:ascii="Times New Roman" w:hAnsi="Times New Roman" w:cs="Times New Roman"/>
          <w:sz w:val="24"/>
          <w:szCs w:val="24"/>
        </w:rPr>
        <w:t xml:space="preserve">4) Визуализация отобранного материала (презентация, </w:t>
      </w:r>
      <w:r>
        <w:rPr>
          <w:rFonts w:ascii="Times New Roman" w:hAnsi="Times New Roman" w:cs="Times New Roman"/>
          <w:sz w:val="24"/>
          <w:szCs w:val="24"/>
        </w:rPr>
        <w:t>видео, документальные кадры, фото). На мой взгляд, уже со школьной скамьи дети должны понимать, что слово, подкрепленное «картинкой», глубже проникает в сознание и сердце собеседника.</w:t>
      </w:r>
    </w:p>
    <w:p w:rsidR="00E1398B" w:rsidRDefault="00E1398B" w:rsidP="00E13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B8B">
        <w:rPr>
          <w:rFonts w:ascii="Times New Roman" w:hAnsi="Times New Roman" w:cs="Times New Roman"/>
          <w:sz w:val="24"/>
          <w:szCs w:val="24"/>
        </w:rPr>
        <w:t>5) Выбор формы подачи материала (беседа, дискуссия, проблемно-ценностное общение, мастер-класс, концертная форма)</w:t>
      </w:r>
      <w:r>
        <w:rPr>
          <w:rFonts w:ascii="Times New Roman" w:hAnsi="Times New Roman" w:cs="Times New Roman"/>
          <w:sz w:val="24"/>
          <w:szCs w:val="24"/>
        </w:rPr>
        <w:t xml:space="preserve">. При выборе формы работы мы с ребятами рассуждаем о содержании. Я делаю акцент на том, насколько эти понятия взаимосвязаны.  </w:t>
      </w:r>
    </w:p>
    <w:p w:rsidR="00E1398B" w:rsidRDefault="00E1398B" w:rsidP="00E13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Выбор формы одежды. На данном этапе стараюсь показать детям, из чего складывается образ выступающего, какая связь между содержанием, целью выступления и внешним видом.</w:t>
      </w:r>
    </w:p>
    <w:p w:rsidR="00E1398B" w:rsidRPr="00824B8B" w:rsidRDefault="00E1398B" w:rsidP="00E13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98B" w:rsidRPr="00824B8B" w:rsidRDefault="00E1398B" w:rsidP="00E13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24B8B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2023/2024 </w:t>
      </w:r>
      <w:r w:rsidRPr="00824B8B">
        <w:rPr>
          <w:rFonts w:ascii="Times New Roman" w:hAnsi="Times New Roman" w:cs="Times New Roman"/>
          <w:sz w:val="24"/>
          <w:szCs w:val="24"/>
        </w:rPr>
        <w:t>учебный год на параллели 4- х и 5</w:t>
      </w:r>
      <w:r>
        <w:rPr>
          <w:rFonts w:ascii="Times New Roman" w:hAnsi="Times New Roman" w:cs="Times New Roman"/>
          <w:sz w:val="24"/>
          <w:szCs w:val="24"/>
        </w:rPr>
        <w:t>-х классов учениками 10-ого класса</w:t>
      </w:r>
      <w:r w:rsidRPr="00824B8B">
        <w:rPr>
          <w:rFonts w:ascii="Times New Roman" w:hAnsi="Times New Roman" w:cs="Times New Roman"/>
          <w:sz w:val="24"/>
          <w:szCs w:val="24"/>
        </w:rPr>
        <w:t xml:space="preserve"> были проведены мероприятия:</w:t>
      </w:r>
    </w:p>
    <w:p w:rsidR="00E1398B" w:rsidRDefault="00E1398B" w:rsidP="00E13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«Холокост-трагедия века»</w:t>
      </w:r>
      <w:r w:rsidRPr="00824B8B">
        <w:rPr>
          <w:rFonts w:ascii="Times New Roman" w:hAnsi="Times New Roman" w:cs="Times New Roman"/>
          <w:sz w:val="24"/>
          <w:szCs w:val="24"/>
        </w:rPr>
        <w:t>, «Женщины-лётчицы», «Женщины-медсёстры», «Блокада Ленинграда», «Битва за Москву», «Битва за Сталинград», «Курская битва», «Маршалы Победы</w:t>
      </w:r>
      <w:r w:rsidRPr="006C3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«Омск – город трудовой доблести», «Родная природа в стихотворениях Тимофея Белозёрова», </w:t>
      </w:r>
      <w:r>
        <w:rPr>
          <w:rFonts w:ascii="Times New Roman" w:hAnsi="Times New Roman" w:cs="Times New Roman"/>
          <w:sz w:val="24"/>
          <w:szCs w:val="24"/>
        </w:rPr>
        <w:t>серия классных часов «Пионеры-герои», «</w:t>
      </w:r>
      <w:r w:rsidRPr="00824B8B">
        <w:rPr>
          <w:rFonts w:ascii="Times New Roman" w:hAnsi="Times New Roman" w:cs="Times New Roman"/>
          <w:sz w:val="24"/>
          <w:szCs w:val="24"/>
        </w:rPr>
        <w:t xml:space="preserve">Герои современной России», </w:t>
      </w:r>
      <w:r w:rsidRPr="00824B8B">
        <w:rPr>
          <w:rFonts w:ascii="Times New Roman" w:hAnsi="Times New Roman" w:cs="Times New Roman"/>
          <w:sz w:val="24"/>
          <w:szCs w:val="24"/>
        </w:rPr>
        <w:lastRenderedPageBreak/>
        <w:t>«Творчество поэтов-фронтовиков», м</w:t>
      </w:r>
      <w:r>
        <w:rPr>
          <w:rFonts w:ascii="Times New Roman" w:hAnsi="Times New Roman" w:cs="Times New Roman"/>
          <w:sz w:val="24"/>
          <w:szCs w:val="24"/>
        </w:rPr>
        <w:t xml:space="preserve">астер-класс «Перевяжи раненого», «Очарование русского романса». </w:t>
      </w:r>
      <w:r w:rsidRPr="00824B8B">
        <w:rPr>
          <w:rFonts w:ascii="Times New Roman" w:hAnsi="Times New Roman" w:cs="Times New Roman"/>
          <w:sz w:val="24"/>
          <w:szCs w:val="24"/>
        </w:rPr>
        <w:t>Заканчивается учебный год (по традиции) концертом «Песни военных лет»</w:t>
      </w:r>
    </w:p>
    <w:p w:rsidR="00E1398B" w:rsidRDefault="00E1398B" w:rsidP="00E13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B8B">
        <w:rPr>
          <w:rFonts w:ascii="Times New Roman" w:hAnsi="Times New Roman" w:cs="Times New Roman"/>
          <w:sz w:val="24"/>
          <w:szCs w:val="24"/>
        </w:rPr>
        <w:t>Ученики, проводившие мероприятие, узнают интересные факты нашей истории и более глубоко погружаются в события минувших дней; учатся уверенно выступать перед публикой, оттачивают навыки ораторского мастерства; получают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8B">
        <w:rPr>
          <w:rFonts w:ascii="Times New Roman" w:hAnsi="Times New Roman" w:cs="Times New Roman"/>
          <w:sz w:val="24"/>
          <w:szCs w:val="24"/>
        </w:rPr>
        <w:t>работы в команде; реализуют свой творческий потенциал. Через общение с младшими школьниками старшеклассники учатся использовать разные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8B">
        <w:rPr>
          <w:rFonts w:ascii="Times New Roman" w:hAnsi="Times New Roman" w:cs="Times New Roman"/>
          <w:sz w:val="24"/>
          <w:szCs w:val="24"/>
        </w:rPr>
        <w:t xml:space="preserve">формы подачи материала. В итоге происходит сохранение исторической памяти </w:t>
      </w:r>
      <w:r>
        <w:rPr>
          <w:rFonts w:ascii="Times New Roman" w:hAnsi="Times New Roman" w:cs="Times New Roman"/>
          <w:sz w:val="24"/>
          <w:szCs w:val="24"/>
        </w:rPr>
        <w:t>и ненавязчивое приобщение детей (как младших, так и старших) к</w:t>
      </w:r>
      <w:r w:rsidRPr="00824B8B">
        <w:rPr>
          <w:rFonts w:ascii="Times New Roman" w:hAnsi="Times New Roman" w:cs="Times New Roman"/>
          <w:sz w:val="24"/>
          <w:szCs w:val="24"/>
        </w:rPr>
        <w:t xml:space="preserve"> культурным ценностям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8B">
        <w:rPr>
          <w:rFonts w:ascii="Times New Roman" w:hAnsi="Times New Roman" w:cs="Times New Roman"/>
          <w:sz w:val="24"/>
          <w:szCs w:val="24"/>
        </w:rPr>
        <w:t>свое</w:t>
      </w:r>
      <w:r>
        <w:rPr>
          <w:rFonts w:ascii="Times New Roman" w:hAnsi="Times New Roman" w:cs="Times New Roman"/>
          <w:sz w:val="24"/>
          <w:szCs w:val="24"/>
        </w:rPr>
        <w:t xml:space="preserve">го отечества. </w:t>
      </w:r>
    </w:p>
    <w:p w:rsidR="00E1398B" w:rsidRDefault="00E1398B" w:rsidP="00E13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98B" w:rsidRDefault="00E1398B" w:rsidP="00E13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Нестёркина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Александровна                                </w:t>
      </w:r>
    </w:p>
    <w:p w:rsidR="00E1398B" w:rsidRPr="002E5C13" w:rsidRDefault="00E1398B" w:rsidP="00E13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8-904-329-43-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79;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End"/>
      <w:r>
        <w:rPr>
          <w:rFonts w:ascii="Times New Roman" w:hAnsi="Times New Roman" w:cs="Times New Roman"/>
          <w:sz w:val="24"/>
          <w:szCs w:val="24"/>
        </w:rPr>
        <w:t>.почта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jul</w:t>
      </w:r>
      <w:proofErr w:type="spellEnd"/>
      <w:r w:rsidRPr="002E5C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E5C13">
        <w:rPr>
          <w:rFonts w:ascii="Times New Roman" w:hAnsi="Times New Roman" w:cs="Times New Roman"/>
          <w:sz w:val="24"/>
          <w:szCs w:val="24"/>
        </w:rPr>
        <w:t>.2112@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E5C1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1398B" w:rsidRDefault="00E1398B" w:rsidP="00E13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98B" w:rsidRPr="00824B8B" w:rsidRDefault="00E1398B" w:rsidP="00E13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98B" w:rsidRPr="00824B8B" w:rsidRDefault="00E1398B" w:rsidP="00E13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0D5" w:rsidRDefault="00625962">
      <w:bookmarkStart w:id="0" w:name="_GoBack"/>
      <w:bookmarkEnd w:id="0"/>
    </w:p>
    <w:sectPr w:rsidR="00CF40D5" w:rsidSect="00824B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61"/>
    <w:rsid w:val="001A7561"/>
    <w:rsid w:val="00512099"/>
    <w:rsid w:val="00625962"/>
    <w:rsid w:val="007A5B6A"/>
    <w:rsid w:val="008D66DE"/>
    <w:rsid w:val="00E1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B503"/>
  <w15:chartTrackingRefBased/>
  <w15:docId w15:val="{A992B395-1092-4174-B783-17C06AED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3-4</dc:creator>
  <cp:keywords/>
  <dc:description/>
  <cp:lastModifiedBy>DIR-02</cp:lastModifiedBy>
  <cp:revision>6</cp:revision>
  <dcterms:created xsi:type="dcterms:W3CDTF">2025-03-03T04:55:00Z</dcterms:created>
  <dcterms:modified xsi:type="dcterms:W3CDTF">2025-04-12T06:13:00Z</dcterms:modified>
</cp:coreProperties>
</file>